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390005" cy="8784170"/>
            <wp:effectExtent l="0" t="0" r="0" b="0"/>
            <wp:docPr id="1" name="Рисунок 1" descr="F:\2017-12-12 Программа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-12-12 Программа\Image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CF9" w:rsidRDefault="00A42CF9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AA0" w:rsidRPr="00726AA0" w:rsidRDefault="00726AA0" w:rsidP="00B87600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726AA0" w:rsidRPr="00726AA0" w:rsidRDefault="00366D3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</w:t>
      </w:r>
      <w:r w:rsidR="00726AA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английскому языку для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класса составлена</w:t>
      </w:r>
      <w:r w:rsidR="00726AA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нормативных документов</w:t>
      </w:r>
      <w:r w:rsidR="00726AA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26AA0" w:rsidRPr="00726AA0" w:rsidRDefault="00726AA0" w:rsidP="00726A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Сборник нормативных документов. Иностранный язык. сост. Э</w:t>
      </w:r>
      <w:proofErr w:type="gram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,Д</w:t>
      </w:r>
      <w:proofErr w:type="gram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Днепров, 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А.Г.  Аркадьев.- М.; Дрофа, 2014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6AA0" w:rsidRPr="00726AA0" w:rsidRDefault="00726AA0" w:rsidP="00726A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иностранным языкам. Английский язык: Сборник. Новые государственные стандарты школьного образования по иностранным языкам.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АСТ;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:rsidR="00726AA0" w:rsidRPr="00726AA0" w:rsidRDefault="00726AA0" w:rsidP="00726A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 английскому языку М.З.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Биболетова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Н.Н.Трубанёва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УМК  «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Enjoy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учащихся 2-11 классов общеобразовательных учрежд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ений (Обнинск:</w:t>
      </w:r>
      <w:proofErr w:type="gramEnd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Титул, 2010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726AA0" w:rsidRPr="00726AA0" w:rsidRDefault="00F73E22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учебного курса</w:t>
      </w:r>
    </w:p>
    <w:p w:rsidR="00726AA0" w:rsidRPr="00726AA0" w:rsidRDefault="00F73E22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целью </w:t>
      </w:r>
      <w:r w:rsidR="00726AA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языку в</w:t>
      </w:r>
      <w:r w:rsidR="00726AA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классе как 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иноязычной коммуникативной компетенции (речевой, языковой, социокультурной, компенсаторной и учебно-познавательной): речевая компетенция – функциональное использование изучаемого языка как средства общения и познавательной  деятельности: умение понимать аутентичные иноязычные тексты (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 ; 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 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воспитание способности к личностному и профессиональному самоопределению  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726AA0" w:rsidRPr="00726AA0" w:rsidRDefault="00F73E22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и углубление предметных и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 предм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етных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их использование 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сложных видах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в том числе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творческой: расспрашивать, объяснять практической де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ятельности и повседневной жизни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вышеперечисленных компетенций с целью использования приобретенных знаний и умений в практической деятель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и повседневной жизни для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разнообразных жизненных задач.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726AA0" w:rsidRPr="00726AA0" w:rsidRDefault="00F73E22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рабочая программа по английскому языку рассчитана на 3 часа в неделю на протяжении учебного года, т.е. 105 часов в год, из них 3 часа для проведения контрольных работ, 1 часа для проведения контрольной работы по промежуточной аттестации и 5 часов резервного времени.</w:t>
      </w:r>
    </w:p>
    <w:p w:rsidR="00726AA0" w:rsidRPr="00726AA0" w:rsidRDefault="00F73E22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учебно-методический комплект для 10 класса входит: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Учебник: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Биболетова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М.З.,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Бабушис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Е.Е., Снежко Н.Д. «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Enjoy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English</w:t>
      </w:r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»-10 клас</w:t>
      </w:r>
      <w:proofErr w:type="gramStart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с-</w:t>
      </w:r>
      <w:proofErr w:type="gramEnd"/>
      <w:r w:rsidR="00F73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Обнинск: Титул, 2010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726AA0" w:rsidRPr="00726AA0" w:rsidRDefault="00726AA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федеральному компоненту государственного стандарта общего образования по иностранному языку и рекомендован Министерством образования и науки Российской Федерации.</w:t>
      </w:r>
    </w:p>
    <w:p w:rsidR="004D56C0" w:rsidRDefault="004D56C0" w:rsidP="0072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AA0" w:rsidRPr="00726AA0" w:rsidRDefault="00726AA0" w:rsidP="00B8760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образования в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классе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Предметное содержание устной и письменной речи, предлагаемое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авторской программе,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полностью включает темы, предусмотренные стандартом по иностранным языкам. Ряд тем рассматриваются более подробно.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учатся общаться в ситуациях социально-бытовой, учебно-трудовой и социально- культурной сфер общения в рамках следующей тематики: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 1 Start anew.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 2 Talking on family matters</w:t>
      </w:r>
    </w:p>
    <w:p w:rsidR="00726AA0" w:rsidRPr="00290CE9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="00366D3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Civilization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progress</w:t>
      </w:r>
    </w:p>
    <w:p w:rsidR="00726AA0" w:rsidRPr="00290CE9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Unit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</w:t>
      </w:r>
      <w:proofErr w:type="gram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proofErr w:type="gramEnd"/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world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opportunities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90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для выражения разрешения и запрета, способы выражения разных точек зрения, видовременные формы глаголов.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для формального и неформального общения по теме.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Проектная деятельность учащихся — это совместная учебно-познавательная,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игровая деятельность, имеющая общую цель, согласованные методы, способы деятельности, направленная на достижение общего рез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ультата. Непремен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условием проектной деятельности является нал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ичие заранее выработанных предс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ана, программ и организация дея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тельности по реализации проекта), комплексная реа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лизация проекта, включая его ос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мысление и рефлексию результатов деятельности.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Спецификой учебной проектно-исследовательской 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является ее направ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ленность на развитие личности, и на получение объективно н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ового исследовательского резуль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тата. Цель учебно-исследовательской деятельности — приобретение учащимися познавательно-исследовательской компетентности, проявляющейся в овладении  универсальными способами осв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оения действительности, в разви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 способности к исследовательскому  мышлению</w:t>
      </w:r>
      <w:r w:rsidR="00B75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активизации личностной пози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учащегося в образовательном процессе.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Дидактическая модель обучения и педагогические средства  отражают модернизацию основ учебного процесса, их переориентацию на достижение конкретных  результатов в виде сформированных умений и навыков учащихся, обобщенных способов  деятельности</w:t>
      </w:r>
    </w:p>
    <w:p w:rsidR="00726AA0" w:rsidRPr="00726AA0" w:rsidRDefault="004D56C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Краткая характеристика сформированных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 учебных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умений, навыков и способов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деятельности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учащихся по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английскому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языку на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начало учебного года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К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началу учебного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 </w:t>
      </w:r>
      <w:r w:rsidR="00B7559A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10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-ого класса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знают: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-основные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 изученных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лексических единиц, основные способы словообразования;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структуры просты и сложных предложений;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-признаки изученных грамматических явлений (видовременных форм глаголов, артиклей, существительных, степеней сравнения прилагательных и наречий, числительных, предлогов);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формы речевого этикета (принятые в стране изучаемого языка);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-роль владения иностранными языками в современном мире, особенности образа жизни, быта, культуры стран изучаемого языка, сходство и различия в традициях своей страны и стран изучаемого языка.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умеют: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-вести беседу в стандартных ситуациях общения, соблюдая нормы речевого этикета;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66D30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собеседника и отвечать на вопросы, высказывать свое мнение, просьбу, отвечать на предложение собеседника согласием/отказом;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-рассказывать о себе, своей семье, друзьях, своих интересах и планах на будущее, сообщать краткие сведения о своем городе, стране, стране изучаемого языка;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-делать краткие сообщения, описывать события/явления, передавать основное содержание, основную мысль прочитанного или услышанного, выражать свое отношение к прочитанному, давать краткую характеристику персонажей;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основное содержание кратких аутентичных текстов и выделять для себя значимую информацию;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-ориентироваться в иноязычном тексте: прогнозировать его содержание по заголовку;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аутентичные тексты различных жанров с пониманием основного содержания;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несложные аутентичные тексты разных жанров с полным и точным пониманием;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текст с выборочным пониманием нужной информации;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-заполнять анкеты и формуляры;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-написать личное письмо, поздравление с опорой на образец.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владеют компетенциями: речевой, языковой, социокультурной, компенсаторной,</w:t>
      </w:r>
      <w:r w:rsidR="004D5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учебно-познавательной. 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способны решать следующие жизненно-практические задачи: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английского языка, как средства общения, познания, самореализации и социальной адаптации;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-представление родной страны и культуры на английском языке;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-оказание помощи зарубежным гостям в ситуациях повседневного общения;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-приобщение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учащихся, успешно освоивших рабочую программу</w:t>
      </w:r>
    </w:p>
    <w:p w:rsidR="00726AA0" w:rsidRPr="00726AA0" w:rsidRDefault="004D56C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</w:t>
      </w:r>
      <w:r w:rsidR="00726AA0"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иностранного языка учащиеся должны:</w:t>
      </w:r>
    </w:p>
    <w:p w:rsidR="00726AA0" w:rsidRPr="004D56C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56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 / понимать: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основные значения изученных лексических единиц (слов,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словосочетаний)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основные</w:t>
      </w:r>
      <w:r w:rsidR="004D5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словообразования (аффиксация, словосложение, конверсия);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нормы речевого этикета (реплики-клише, наиболее распространенную оценочную лексику), принятую в стране изучаемого языка;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роль владения иностранными языками в современном мире; особенности образа жизни, быта, культуры англоговорящих стран (всемирно известные достопримечательности, выдающиеся люди и их вклад в мировую культуру), сходство и различия в традициях своей страны и англоговорящих стран;</w:t>
      </w:r>
    </w:p>
    <w:p w:rsidR="00726AA0" w:rsidRPr="004D56C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56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говорения: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беседе / дискуссии на заданную тему, в том числе используя заданные алгоритмы ведения дискуссии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запрос информации / самому делиться известной информацией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брать интервью / проводить опросы в классе на заданную тему с опорой на предложенный план/ алгоритм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обращаться за разъяснениями/ давать собственные разъяснения, в том числе при выполнении совместной проектной работы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свое отношение к высказыванию партнера, свое мнение по обсуждаемой теме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предполагает прослушивание текстов разных жанров и стилей, в соответствии с требованиями федерального компонента образовательного стандарта и программы по английскому языку.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школьники должны понимать на слух с различной степенью полноты и точности высказывания собеседников в процессе общения, а также содержание аутентичных </w:t>
      </w:r>
      <w:proofErr w:type="spell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жанров.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чтения: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предусматривается овладение тремя основными стратегиями: ознакомительным, изучающим и просмотровым чтением на текстах разных жанров (публицистических, функциональных, художественных, научно-популярных)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письма: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выписки, заметки при чтении/ прослушивании текста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план, тезисы устного или письменного сообщения, в том числе на основе выписок из текста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бланки, анкеты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писать небольшой рассказ/ эссе на известную тему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(пользуясь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образцом / алгоритмом), придерживаясь заданного объема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писать неформальное (личное) и формальное письмо с опорой на заданный алгоритм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готовить презентации по выполненному проекту.</w:t>
      </w:r>
    </w:p>
    <w:p w:rsidR="00726AA0" w:rsidRPr="00726AA0" w:rsidRDefault="00726AA0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знаний и умений учащихся</w:t>
      </w:r>
    </w:p>
    <w:p w:rsidR="00726AA0" w:rsidRPr="004D56C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говорения. Монологическая форма.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 говорения. Диалогическая форма.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</w:t>
      </w:r>
      <w:proofErr w:type="gramStart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запас</w:t>
      </w:r>
      <w:proofErr w:type="gramEnd"/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 не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затрудняют общение. Но встречаются нарушения в использовании лексики. Допускаются отдельные грубые грамматические ошибки.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Аудирование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решена и при этом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поняли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решена и при этом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поняли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основной смысл иноязычной речи, соответствующей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не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поняли смысл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иноязычной речи, соответствующей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Чтение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объеме, предусмотренном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заданием, чтение учащихся соответствовало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решена и при этом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поняли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осмыслили содержание прочитанного иноязычного текста за исключением деталей и частностей, не влияющих на понимание этого текста, в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объеме, предусмотренном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заданием, чтение учащихся соответствовало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решена и при этом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поняли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осмыслили главную идею прочитанного иноязычного текста в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объеме, предусмотренном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заданием, чтение учащихся в основном соответствует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ставится в том случае, если коммуникативная задача не решена – учащиеся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поняли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прочитанного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иноязычного текста в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объеме, предусмотренном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заданием, и чтение учащихся </w:t>
      </w:r>
      <w:r w:rsidR="00B7559A"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соответствовало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программным требованиям для данного класса.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 самостоятельных письменных и контрольных работ.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 выполнена без ошибок и недочетов, допущено не более одного недочета.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 выполнена полностью, но в ней допущены:</w:t>
      </w:r>
    </w:p>
    <w:p w:rsidR="00726AA0" w:rsidRPr="00726AA0" w:rsidRDefault="00726AA0" w:rsidP="00B8760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lang w:eastAsia="ru-RU"/>
        </w:rPr>
        <w:t>не более одной негрубой ошибки и один недочёт;</w:t>
      </w:r>
    </w:p>
    <w:p w:rsidR="00726AA0" w:rsidRPr="00726AA0" w:rsidRDefault="00726AA0" w:rsidP="00B8760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lang w:eastAsia="ru-RU"/>
        </w:rPr>
        <w:t>не более двух недочетов.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ученик правильно выполнил не менее половины работы или допустил:</w:t>
      </w:r>
    </w:p>
    <w:p w:rsidR="00726AA0" w:rsidRPr="00726AA0" w:rsidRDefault="00726AA0" w:rsidP="00B876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двух грубых ошибок;</w:t>
      </w:r>
    </w:p>
    <w:p w:rsidR="00726AA0" w:rsidRPr="00726AA0" w:rsidRDefault="00726AA0" w:rsidP="00B876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 более одной грубой и одной негрубой ошибки и одного недочета;</w:t>
      </w:r>
    </w:p>
    <w:p w:rsidR="00726AA0" w:rsidRPr="00726AA0" w:rsidRDefault="00726AA0" w:rsidP="00B876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 более двух-трех негрубых ошибок;</w:t>
      </w:r>
    </w:p>
    <w:p w:rsidR="00726AA0" w:rsidRPr="00726AA0" w:rsidRDefault="00726AA0" w:rsidP="00B876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одной негрубой ошибки и трех недочетов;</w:t>
      </w:r>
    </w:p>
    <w:p w:rsidR="00726AA0" w:rsidRPr="00726AA0" w:rsidRDefault="00726AA0" w:rsidP="00B8760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lang w:eastAsia="ru-RU"/>
        </w:rPr>
        <w:t>или при отсутствии ошибок, но при наличии четырех-пяти недочетов.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ученик допустил число ошибок и недочетов, превосходящее норму, при которой может    </w:t>
      </w:r>
    </w:p>
    <w:p w:rsidR="00726AA0" w:rsidRPr="00726AA0" w:rsidRDefault="00726AA0" w:rsidP="00B876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быть выставлена оценка «3», или если правильно выполнил менее половины работы.</w:t>
      </w: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BB58DB" w:rsidRDefault="00BB58DB" w:rsidP="00B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226756" w:rsidRDefault="00226756" w:rsidP="005D7EBD">
      <w:pPr>
        <w:shd w:val="clear" w:color="auto" w:fill="FFFFFF"/>
        <w:tabs>
          <w:tab w:val="left" w:pos="2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</w:pPr>
      <w:r w:rsidRPr="0087754C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Календарно-тематическое планирование</w:t>
      </w:r>
    </w:p>
    <w:p w:rsidR="00226756" w:rsidRPr="00726AA0" w:rsidRDefault="00226756" w:rsidP="00226756">
      <w:pPr>
        <w:shd w:val="clear" w:color="auto" w:fill="FFFFFF"/>
        <w:tabs>
          <w:tab w:val="left" w:pos="25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237"/>
        <w:gridCol w:w="993"/>
        <w:gridCol w:w="850"/>
        <w:gridCol w:w="1701"/>
      </w:tblGrid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" w:name="32058672d919643dc021b76347840491e8efe824"/>
            <w:bookmarkStart w:id="2" w:name="3"/>
            <w:bookmarkEnd w:id="1"/>
            <w:bookmarkEnd w:id="2"/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226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726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A87273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069CA" w:rsidRDefault="007069CA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6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«Снова школа – новые ожидания.  Школа вчера и сегодня. Имидж молодого человека. Популярные и экстремальные виды спорта. Досуг молодежи. Повседневная жизнь подростка»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756" w:rsidRPr="00726AA0" w:rsidTr="00B87600">
        <w:trPr>
          <w:trHeight w:val="22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 говорении.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особенности школьного образования в США и Великобритании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совершенное время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вчера и сегодня. Практика в чтении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Советы 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психолога: как эффек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 организовать время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«Что я ожидаю от школы»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форма. Развитие лексических навыков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Твои </w:t>
            </w:r>
            <w:r w:rsidR="00366D30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идеи о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школьной одежде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Косвенная речь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 молодого человека как проявление его внутреннего мира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«Показ моды»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7069CA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 в жизни подростка. </w:t>
            </w:r>
            <w:r w:rsidR="00226756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Сослагательное наклонение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7069CA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Популярные и экстре</w:t>
            </w:r>
            <w:r w:rsidR="00226756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 спорта.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7069CA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Олимпийские игры. </w:t>
            </w:r>
            <w:r w:rsidR="00226756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Страдательный залог.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Преимущества и недостатки занятия спортом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честь и сила характера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Молодежь в современном мире.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 молодежи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в молодежный журнал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в культуре и жизни разных стран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Повседневная жизнь подростка.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с друзьями.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управлять своим временем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идеальный режим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="00366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66D30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удирование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чтение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«Снова школа – новые </w:t>
            </w:r>
            <w:r w:rsidRP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ожидания.  Школа вчера и сегодня. Имидж молодого человека. Популярные и экстремальные виды спорта. Досуг молодежи. Повседневная жизнь подростка»</w:t>
            </w:r>
            <w:r w:rsidR="007069CA" w:rsidRPr="0070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другу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A09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A87273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A87273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60A09" w:rsidRPr="00726A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Повседневная жизнь, быт, семья. Межличностные отношения. Здоровье и забота о нем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560A09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 чтении и обсуждении прочитанного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560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поколений.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F73E22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Мини-проект </w:t>
            </w:r>
            <w:r w:rsidR="00226756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«Истории из прошлого».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Семейная гостиная.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A87273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разных стра</w:t>
            </w:r>
            <w:r w:rsidR="00226756"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тегий чтения. Текст «Из жизни близнецов»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Родные (сводные братья и сестра). Проект из истории своей семьи.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делает семью счастливой.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Большие, маленькие семьи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разногласия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родители относятся к моим друзьям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Следует ли родителям выбирать друзей для своих детей?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игра: «Семья»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Памятная семейная дата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Космическая свадьба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грамматических времен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чтения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Повторение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речи.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«Повседневная жизнь, быт, семья. Межличностные отношения. Здоровье и забота о нем»</w:t>
            </w:r>
            <w:r w:rsidR="00A87273"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560A09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письма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560A09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чтения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A09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A87273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A87273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60A09" w:rsidRPr="00726A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Научно-технический прогресс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560A09" w:rsidRPr="00726A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560A09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Археологические раскопки. Практика в чтении и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извлечении информации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Археологические открытия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путешествия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Цивилизация и прогресс. Практика в работе с текстом.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Цивилизация и </w:t>
            </w:r>
            <w:r w:rsidR="00C1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прогресс. Практика в </w:t>
            </w:r>
            <w:proofErr w:type="spellStart"/>
            <w:r w:rsidR="00C1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цивилизация Майя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Открываем прошлые цивилизации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цивилизации.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Изобретения. Развитие лексических навыков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Изобретение для быта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Самое важное изобретение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компьютера в жизни человека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с помощью аффиксации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 и развитие. Практика в чтении с извлечением информации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Интернациональные слова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аспект технического прогресса. Практика в говорении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«Создадим новый приз»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грамматических навыков по использованию инфинитива.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цивилизации. Практика в чтении и работе с прочитанным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«Местное рукотворное чудо»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 будущего. Практика в чтении и работе с прочитанным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умений чтения биографического и художественного текстов.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726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Преимущества и недостатки новых изобретений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 Исаака Азимова. Практика в чтении и работе с прочитанным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проекта «Изменение климата»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Контрольная работа по теме «Научно-технический 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прогресс»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устной речи.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чтения.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9CA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9CA" w:rsidRPr="00A87273" w:rsidRDefault="00A87273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9CA" w:rsidRPr="00726AA0" w:rsidRDefault="00A87273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7069CA" w:rsidRPr="00726A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мир профессий. Планы на будущее, проблема выбора профессии. Роль иностранного языка в современном мире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9CA" w:rsidRPr="00A87273" w:rsidRDefault="007069CA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9CA" w:rsidRPr="00726AA0" w:rsidRDefault="007069CA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9CA" w:rsidRPr="00726AA0" w:rsidRDefault="007069CA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 говорении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Выражения с глаголом «привыкший к чему - то» -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get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лексических навыков по теме «Программы обмена для школьников»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в письме по теме «Твой мир путешественника»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грамматических навыков по использованию предлогов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интонации. Аудирование и говорение на основе текста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в работе с текстом. Лондонское метро: история и современность.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грамматических навыков по использованию союзных и вводных слов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в монологической речи по теме «Лондонское метро: история и современность»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в монологической речи по теме «Твой мир путешественника»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лексических навыков высказываний по теме «Стиль поведения» и использованию в речи конструкции для выражения запрета.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в монологической речи. Хорошие манеры.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Стиль поведения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особенности поведения англичан. Что может удивить англичан в публичном поведении россиян?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англичан и его особенности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социокультурный портрет англоязычных стран. Культурный шок восприятие нами непонятных явлений другой культуры.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художественного текста и работа по нахождению запрашиваемой информации.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социокультурными знаниями</w:t>
            </w:r>
            <w:r w:rsidRPr="00726A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Заметки для путешественника, посещающего другую страну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социокультурными знаниями</w:t>
            </w:r>
            <w:r w:rsidRPr="00726A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правила вежливости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ведения беседы и диалога по прочитанному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писать письмо по образцу, в том числе на основе выписок из текста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Промежуточная аттестация. Тестирование</w:t>
            </w:r>
            <w:r w:rsidR="00A87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владения всеми видами диалога на основе изученных тем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понимания 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высказываний собеседнико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общения, содержания аудио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всех основных видов чтения аутентичных текстов различных стилей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орфографических навыков, применительно к новому языковому материалу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изученного грамматического материала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756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A87273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страноведческих знаний и умений</w:t>
            </w:r>
            <w:r w:rsidR="00A8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756" w:rsidRPr="00726AA0" w:rsidRDefault="00226756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A09" w:rsidRPr="00726AA0" w:rsidTr="00B87600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A87273" w:rsidP="00F7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A87273" w:rsidRDefault="00A87273" w:rsidP="00A8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72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A09" w:rsidRPr="00726AA0" w:rsidRDefault="00560A09" w:rsidP="00A8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6AA0" w:rsidRDefault="00726AA0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726AA0" w:rsidRDefault="00726AA0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726AA0" w:rsidRDefault="00726AA0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726AA0" w:rsidRDefault="00726AA0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F73E22" w:rsidRDefault="00F73E22" w:rsidP="00726AA0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B87600" w:rsidRDefault="00B8760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0" w:rsidRDefault="00B8760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0" w:rsidRDefault="00B8760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0" w:rsidRDefault="00B8760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0" w:rsidRDefault="00B8760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3E22" w:rsidRPr="00F73E22" w:rsidRDefault="00726AA0" w:rsidP="00F73E2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726AA0" w:rsidRPr="00F73E22" w:rsidRDefault="00726AA0" w:rsidP="00F73E22">
      <w:pPr>
        <w:numPr>
          <w:ilvl w:val="0"/>
          <w:numId w:val="4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Алина И.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А.Обучение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чтению транскрипции на начальном этапе овладения английским языком младшими школьниками // В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татей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Обучение иностранным языкам в школе и вузе / Под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олковой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М.К., Рыбаковой Н.В.,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Трубициной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– СПб.; Оракул, 1999. – 192 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Алхазишвили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Основы овладения устной иностранной речью: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Авторефдис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....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</w:t>
      </w:r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ед.наук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М.,1988. – 18 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Иванова, И.П. Теоретическая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матика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современного английского языка: учебник / И.П. Иванова, В.В.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Бурлакова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Г.Г.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Высшая школа, 1981. - 285 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Ившин, В.Д. Синтаксис речи современного английского языка (Смысловое членение предложения): учебное пособие / В.Д. Ившин. – 2-е изд.,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и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.– Ростов н</w:t>
      </w:r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2002. – 320 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Хлебникова, И.Б. Основы английской морфологии  =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Essentials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Morphology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/ И.Б. Хлебникова. – 3-е изд.,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Высшая школа, 2004. - 135 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Хомский, Н. Синтаксические структуры / Н. Хомский // Новое в лингвистике. – М.: Прогресс, 1962. -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 II. – С. 87-137.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Худяков, А.А. Теоретическая грамматика английского языка: учебное пособие / А.А. Худяков. – М.: Академия, 2005. – 256 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Шевякова, В.Е. Современный английский язык (Порядок слов, актуальное членение, интонация) / В.Е. Шевякова. - М.: Наука, 1980. - 380 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Штелинг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Д.А. Грамматическая семантика английского языка. Фактор человека в языке: учебное пособие / Д.А.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Штелинг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МГИМО, 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ЧеРо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, 1996. - 254 с.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Гарбузова, Т.М. Лучший способ выучить неправильные глаголы. Английский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English. Best way to learn irregular verbs /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Гарбузова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2013.</w:t>
      </w:r>
    </w:p>
    <w:p w:rsidR="00726AA0" w:rsidRPr="00F73E22" w:rsidRDefault="00726AA0" w:rsidP="00F73E2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Гаудсвард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Английский язык для делового общения / Г.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Гаудсвард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Пер. с нем. В.В. Мартынова. - М.: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СмартБук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 - 140 c.</w:t>
      </w:r>
    </w:p>
    <w:p w:rsidR="00726AA0" w:rsidRPr="00F73E22" w:rsidRDefault="00726AA0" w:rsidP="00F73E2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литературы для подготовки к ЕГЭ по английскому языку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State Exam.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Maximiser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(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экзаменам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.)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СолововаЕ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СолоковаИ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England: Pearson Education Limited, 2008.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State Exam.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Maximiser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Workbook. (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Английскийязык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Подготовкакэкзаменам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.) / </w:t>
      </w:r>
      <w:proofErr w:type="spellStart"/>
      <w:proofErr w:type="gram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СолововаЕ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.,</w:t>
      </w:r>
      <w:proofErr w:type="gram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СолоковаИ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England: Pearson Education Limited, 2009.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Vince M., Emmerson P. First Certificate: Language Practice. English Grammar and Vocabulary. – Oxford: Macmillan Education, 2008. – 342p.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язык. ЕГЭ: сборник упражнений / О.В. Афанасьева, К.М. Баранова, Ю.Е. Ваулина и др. – М.: Просвещение, 2010. – 189с.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Вербицкая М.В. ЕГЭ 2010, 2011,2012,2013 годы. Английский язык. Тренировочные задания. / М.В. Вербицкая,  – М.: Национальное образование, 2010-2013 + 1 CD. – (ЕГЭ. Типовые экзаменационные варианты)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Витковский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Долгопольская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И.Б., Фоменко Е.А. Английский язык. 9 класс. Подготовка к государственной итоговой аттестации – 2010. / Под редакцией Е.А. Фоменко. - Ростов-на-Дону: Легион, 2009. – 144с.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Воронова Е.Г. Готовимся к единому государственному экзамену. Английский язык: учебное пособие. / Е.Г. Воронова, Н.Н. 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Чесова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4-е изд., стереотип. – М.: Дрофа, 2009. – 198, (10)с.</w:t>
      </w:r>
    </w:p>
    <w:p w:rsidR="00726AA0" w:rsidRPr="00F73E22" w:rsidRDefault="00726AA0" w:rsidP="00F73E2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Клековкина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Е., Манн М., Тейлор-</w:t>
      </w:r>
      <w:proofErr w:type="spellStart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Ноулз</w:t>
      </w:r>
      <w:proofErr w:type="spellEnd"/>
      <w:r w:rsidRPr="00F73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Сборник тестов для подготовки к единому государственному экзамену по английскому языку. / Оксфорд: Макмиллан, 2009. – 247с.</w:t>
      </w:r>
    </w:p>
    <w:p w:rsidR="00226756" w:rsidRPr="00F73E22" w:rsidRDefault="00226756" w:rsidP="00F73E22">
      <w:pPr>
        <w:jc w:val="both"/>
      </w:pPr>
    </w:p>
    <w:sectPr w:rsidR="00226756" w:rsidRPr="00F73E22" w:rsidSect="00BB58DB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FF5"/>
    <w:multiLevelType w:val="multilevel"/>
    <w:tmpl w:val="776C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A77D1"/>
    <w:multiLevelType w:val="multilevel"/>
    <w:tmpl w:val="D1EE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2E44FA"/>
    <w:multiLevelType w:val="multilevel"/>
    <w:tmpl w:val="E0A24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F055F"/>
    <w:multiLevelType w:val="multilevel"/>
    <w:tmpl w:val="99B2AC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AB7253"/>
    <w:multiLevelType w:val="multilevel"/>
    <w:tmpl w:val="5DA4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723649"/>
    <w:multiLevelType w:val="multilevel"/>
    <w:tmpl w:val="94A4F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A0"/>
    <w:rsid w:val="00226756"/>
    <w:rsid w:val="00290CE9"/>
    <w:rsid w:val="002A60F3"/>
    <w:rsid w:val="00366D30"/>
    <w:rsid w:val="004D56C0"/>
    <w:rsid w:val="005345D0"/>
    <w:rsid w:val="00560A09"/>
    <w:rsid w:val="005D7EBD"/>
    <w:rsid w:val="007069CA"/>
    <w:rsid w:val="00726AA0"/>
    <w:rsid w:val="007B6FAF"/>
    <w:rsid w:val="00A42CF9"/>
    <w:rsid w:val="00A71F99"/>
    <w:rsid w:val="00A87273"/>
    <w:rsid w:val="00B53742"/>
    <w:rsid w:val="00B7559A"/>
    <w:rsid w:val="00B87600"/>
    <w:rsid w:val="00BB58DB"/>
    <w:rsid w:val="00C178DA"/>
    <w:rsid w:val="00F7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6AA0"/>
  </w:style>
  <w:style w:type="paragraph" w:customStyle="1" w:styleId="c17">
    <w:name w:val="c17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26AA0"/>
  </w:style>
  <w:style w:type="paragraph" w:customStyle="1" w:styleId="c5">
    <w:name w:val="c5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6AA0"/>
  </w:style>
  <w:style w:type="character" w:styleId="a3">
    <w:name w:val="Hyperlink"/>
    <w:basedOn w:val="a0"/>
    <w:uiPriority w:val="99"/>
    <w:semiHidden/>
    <w:unhideWhenUsed/>
    <w:rsid w:val="00726A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AA0"/>
    <w:rPr>
      <w:color w:val="800080"/>
      <w:u w:val="single"/>
    </w:rPr>
  </w:style>
  <w:style w:type="character" w:customStyle="1" w:styleId="c8">
    <w:name w:val="c8"/>
    <w:basedOn w:val="a0"/>
    <w:rsid w:val="00726AA0"/>
  </w:style>
  <w:style w:type="paragraph" w:customStyle="1" w:styleId="c56">
    <w:name w:val="c56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26AA0"/>
  </w:style>
  <w:style w:type="paragraph" w:customStyle="1" w:styleId="c51">
    <w:name w:val="c51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726AA0"/>
  </w:style>
  <w:style w:type="paragraph" w:customStyle="1" w:styleId="c30">
    <w:name w:val="c30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26AA0"/>
  </w:style>
  <w:style w:type="paragraph" w:customStyle="1" w:styleId="c26">
    <w:name w:val="c26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726AA0"/>
  </w:style>
  <w:style w:type="paragraph" w:customStyle="1" w:styleId="c55">
    <w:name w:val="c55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726AA0"/>
  </w:style>
  <w:style w:type="character" w:customStyle="1" w:styleId="c45">
    <w:name w:val="c45"/>
    <w:basedOn w:val="a0"/>
    <w:rsid w:val="00726AA0"/>
  </w:style>
  <w:style w:type="paragraph" w:customStyle="1" w:styleId="c37">
    <w:name w:val="c37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7">
    <w:name w:val="c87"/>
    <w:basedOn w:val="a0"/>
    <w:rsid w:val="00726AA0"/>
  </w:style>
  <w:style w:type="paragraph" w:styleId="a5">
    <w:name w:val="Balloon Text"/>
    <w:basedOn w:val="a"/>
    <w:link w:val="a6"/>
    <w:uiPriority w:val="99"/>
    <w:semiHidden/>
    <w:unhideWhenUsed/>
    <w:rsid w:val="00A42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6AA0"/>
  </w:style>
  <w:style w:type="paragraph" w:customStyle="1" w:styleId="c17">
    <w:name w:val="c17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26AA0"/>
  </w:style>
  <w:style w:type="paragraph" w:customStyle="1" w:styleId="c5">
    <w:name w:val="c5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6AA0"/>
  </w:style>
  <w:style w:type="character" w:styleId="a3">
    <w:name w:val="Hyperlink"/>
    <w:basedOn w:val="a0"/>
    <w:uiPriority w:val="99"/>
    <w:semiHidden/>
    <w:unhideWhenUsed/>
    <w:rsid w:val="00726A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AA0"/>
    <w:rPr>
      <w:color w:val="800080"/>
      <w:u w:val="single"/>
    </w:rPr>
  </w:style>
  <w:style w:type="character" w:customStyle="1" w:styleId="c8">
    <w:name w:val="c8"/>
    <w:basedOn w:val="a0"/>
    <w:rsid w:val="00726AA0"/>
  </w:style>
  <w:style w:type="paragraph" w:customStyle="1" w:styleId="c56">
    <w:name w:val="c56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26AA0"/>
  </w:style>
  <w:style w:type="paragraph" w:customStyle="1" w:styleId="c51">
    <w:name w:val="c51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726AA0"/>
  </w:style>
  <w:style w:type="paragraph" w:customStyle="1" w:styleId="c30">
    <w:name w:val="c30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26AA0"/>
  </w:style>
  <w:style w:type="paragraph" w:customStyle="1" w:styleId="c26">
    <w:name w:val="c26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726AA0"/>
  </w:style>
  <w:style w:type="paragraph" w:customStyle="1" w:styleId="c55">
    <w:name w:val="c55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726AA0"/>
  </w:style>
  <w:style w:type="character" w:customStyle="1" w:styleId="c45">
    <w:name w:val="c45"/>
    <w:basedOn w:val="a0"/>
    <w:rsid w:val="00726AA0"/>
  </w:style>
  <w:style w:type="paragraph" w:customStyle="1" w:styleId="c37">
    <w:name w:val="c37"/>
    <w:basedOn w:val="a"/>
    <w:rsid w:val="0072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7">
    <w:name w:val="c87"/>
    <w:basedOn w:val="a0"/>
    <w:rsid w:val="00726AA0"/>
  </w:style>
  <w:style w:type="paragraph" w:styleId="a5">
    <w:name w:val="Balloon Text"/>
    <w:basedOn w:val="a"/>
    <w:link w:val="a6"/>
    <w:uiPriority w:val="99"/>
    <w:semiHidden/>
    <w:unhideWhenUsed/>
    <w:rsid w:val="00A42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7979E-EC24-488E-93EA-52514470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11</Pages>
  <Words>4109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18</cp:revision>
  <dcterms:created xsi:type="dcterms:W3CDTF">2016-09-09T01:22:00Z</dcterms:created>
  <dcterms:modified xsi:type="dcterms:W3CDTF">2017-12-12T03:27:00Z</dcterms:modified>
</cp:coreProperties>
</file>